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6A2DE9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6A2DE9">
        <w:rPr>
          <w:rFonts w:asciiTheme="majorBidi" w:hAnsiTheme="majorBidi" w:cstheme="majorBidi"/>
          <w:b/>
          <w:bCs/>
          <w:sz w:val="32"/>
          <w:szCs w:val="32"/>
          <w:lang w:bidi="ar-DZ"/>
        </w:rPr>
        <w:t>BILAN DES ACTIVITES DES SERVICES DURANT LE MOIS DE</w:t>
      </w:r>
      <w:r w:rsidR="001C785D" w:rsidRPr="006A2DE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6A2DE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C53F41" w:rsidRPr="006A2DE9" w:rsidRDefault="00234903" w:rsidP="00BB478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2DE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Juillet  </w:t>
      </w:r>
      <w:r w:rsidR="006001B4" w:rsidRPr="006A2DE9">
        <w:rPr>
          <w:rFonts w:asciiTheme="majorBidi" w:hAnsiTheme="majorBidi" w:cstheme="majorBidi"/>
          <w:b/>
          <w:bCs/>
          <w:sz w:val="32"/>
          <w:szCs w:val="32"/>
          <w:u w:val="single"/>
        </w:rPr>
        <w:t>2018</w:t>
      </w:r>
    </w:p>
    <w:p w:rsidR="00E52101" w:rsidRPr="006A2DE9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6A2DE9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C00000"/>
          <w:u w:val="single"/>
        </w:rPr>
      </w:pPr>
      <w:r w:rsidRPr="006A2DE9">
        <w:rPr>
          <w:rFonts w:asciiTheme="majorBidi" w:hAnsiTheme="majorBidi" w:cstheme="majorBidi"/>
          <w:b/>
          <w:bCs/>
          <w:color w:val="C0000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356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678"/>
        <w:gridCol w:w="4917"/>
      </w:tblGrid>
      <w:tr w:rsidR="00B01C1E" w:rsidRPr="00F2299C" w:rsidTr="006A2DE9">
        <w:trPr>
          <w:cnfStyle w:val="100000000000"/>
          <w:trHeight w:val="281"/>
          <w:jc w:val="center"/>
        </w:trPr>
        <w:tc>
          <w:tcPr>
            <w:cnfStyle w:val="00100000000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334D8D" w:rsidRDefault="00B01C1E" w:rsidP="000F0097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1164</w:t>
            </w:r>
          </w:p>
        </w:tc>
      </w:tr>
      <w:tr w:rsidR="00B01C1E" w:rsidRPr="00F2299C" w:rsidTr="006A2DE9">
        <w:trPr>
          <w:cnfStyle w:val="000000100000"/>
          <w:trHeight w:val="88"/>
          <w:jc w:val="center"/>
        </w:trPr>
        <w:tc>
          <w:tcPr>
            <w:cnfStyle w:val="00100000000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334D8D" w:rsidRDefault="00B01C1E" w:rsidP="000F0097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65</w:t>
            </w:r>
          </w:p>
        </w:tc>
      </w:tr>
      <w:tr w:rsidR="00B01C1E" w:rsidRPr="00F2299C" w:rsidTr="006A2DE9">
        <w:trPr>
          <w:trHeight w:val="77"/>
          <w:jc w:val="center"/>
        </w:trPr>
        <w:tc>
          <w:tcPr>
            <w:cnfStyle w:val="001000000000"/>
            <w:tcW w:w="46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B01C1E" w:rsidRPr="00334D8D" w:rsidRDefault="00B01C1E" w:rsidP="000F0097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62</w:t>
            </w:r>
          </w:p>
        </w:tc>
      </w:tr>
      <w:tr w:rsidR="00B01C1E" w:rsidRPr="00F2299C" w:rsidTr="006A2DE9">
        <w:trPr>
          <w:cnfStyle w:val="000000100000"/>
          <w:trHeight w:val="296"/>
          <w:jc w:val="center"/>
        </w:trPr>
        <w:tc>
          <w:tcPr>
            <w:cnfStyle w:val="00100000000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334D8D" w:rsidRDefault="00B01C1E" w:rsidP="000F0097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07</w:t>
            </w:r>
          </w:p>
        </w:tc>
      </w:tr>
      <w:tr w:rsidR="00B01C1E" w:rsidRPr="00F2299C" w:rsidTr="006A2DE9">
        <w:trPr>
          <w:trHeight w:val="116"/>
          <w:jc w:val="center"/>
        </w:trPr>
        <w:tc>
          <w:tcPr>
            <w:cnfStyle w:val="001000000000"/>
            <w:tcW w:w="46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Nombre d’échantillons prélevé 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B01C1E" w:rsidRPr="00334D8D" w:rsidRDefault="00B01C1E" w:rsidP="000F0097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16</w:t>
            </w:r>
          </w:p>
        </w:tc>
      </w:tr>
      <w:tr w:rsidR="00B01C1E" w:rsidRPr="00F2299C" w:rsidTr="006A2DE9">
        <w:trPr>
          <w:cnfStyle w:val="000000100000"/>
          <w:trHeight w:val="206"/>
          <w:jc w:val="center"/>
        </w:trPr>
        <w:tc>
          <w:tcPr>
            <w:cnfStyle w:val="00100000000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Pr="00BB478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4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811B3C" w:rsidRDefault="00B01C1E" w:rsidP="000F0097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0,2536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  <w:tr w:rsidR="00B01C1E" w:rsidRPr="00F2299C" w:rsidTr="006A2DE9">
        <w:trPr>
          <w:trHeight w:val="210"/>
          <w:jc w:val="center"/>
        </w:trPr>
        <w:tc>
          <w:tcPr>
            <w:cnfStyle w:val="001000000000"/>
            <w:tcW w:w="46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1C1E" w:rsidRPr="00F2299C" w:rsidRDefault="00B01C1E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B01C1E" w:rsidRPr="00811B3C" w:rsidRDefault="00B01C1E" w:rsidP="000F0097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156450</w:t>
            </w:r>
          </w:p>
        </w:tc>
      </w:tr>
      <w:tr w:rsidR="003A1C01" w:rsidRPr="00F2299C" w:rsidTr="006A2DE9">
        <w:trPr>
          <w:cnfStyle w:val="000000100000"/>
          <w:trHeight w:val="296"/>
          <w:jc w:val="center"/>
        </w:trPr>
        <w:tc>
          <w:tcPr>
            <w:cnfStyle w:val="00100000000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4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650B93" w:rsidRDefault="00FC7FAB" w:rsidP="00FC7FAB">
            <w:pPr>
              <w:pStyle w:val="PrformatHTML"/>
              <w:shd w:val="clear" w:color="auto" w:fill="FFFFFF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Viande haché (Viand</w:t>
            </w:r>
            <w:r w:rsidR="00C270C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>rouge</w:t>
            </w:r>
            <w:r w:rsidR="00D929CF">
              <w:rPr>
                <w:rFonts w:asciiTheme="majorBidi" w:hAnsiTheme="majorBidi" w:cstheme="majorBidi"/>
                <w:sz w:val="24"/>
                <w:szCs w:val="24"/>
              </w:rPr>
              <w:t>- poulet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D929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poulet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84DC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produits cosmétiques</w:t>
            </w:r>
            <w:r w:rsidR="00A84DC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50B93">
              <w:rPr>
                <w:rFonts w:asciiTheme="majorBidi" w:hAnsiTheme="majorBidi" w:cstheme="majorBidi"/>
                <w:sz w:val="24"/>
                <w:szCs w:val="24"/>
              </w:rPr>
              <w:t xml:space="preserve">penture 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6A2DE9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C00000"/>
          <w:u w:val="single"/>
          <w:lang w:bidi="ar-DZ"/>
        </w:rPr>
      </w:pPr>
      <w:r w:rsidRPr="006A2DE9">
        <w:rPr>
          <w:rFonts w:asciiTheme="majorBidi" w:hAnsiTheme="majorBidi" w:cstheme="majorBidi"/>
          <w:b/>
          <w:bCs/>
          <w:color w:val="C0000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moyenne3-Accent1"/>
        <w:tblW w:w="0" w:type="auto"/>
        <w:jc w:val="center"/>
        <w:tblInd w:w="498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713"/>
        <w:gridCol w:w="4740"/>
      </w:tblGrid>
      <w:tr w:rsidR="004B5E5C" w:rsidRPr="00F2299C" w:rsidTr="006A2DE9">
        <w:trPr>
          <w:cnfStyle w:val="100000000000"/>
          <w:trHeight w:val="301"/>
          <w:jc w:val="center"/>
        </w:trPr>
        <w:tc>
          <w:tcPr>
            <w:cnfStyle w:val="001000000000"/>
            <w:tcW w:w="4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A13DA6" w:rsidP="001517A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1067</w:t>
            </w:r>
          </w:p>
        </w:tc>
      </w:tr>
      <w:tr w:rsidR="004B5E5C" w:rsidRPr="00F2299C" w:rsidTr="006A2DE9">
        <w:trPr>
          <w:cnfStyle w:val="000000100000"/>
          <w:trHeight w:val="278"/>
          <w:jc w:val="center"/>
        </w:trPr>
        <w:tc>
          <w:tcPr>
            <w:cnfStyle w:val="001000000000"/>
            <w:tcW w:w="4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A13DA6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71</w:t>
            </w:r>
          </w:p>
        </w:tc>
      </w:tr>
      <w:tr w:rsidR="004B5E5C" w:rsidRPr="00F2299C" w:rsidTr="006A2DE9">
        <w:trPr>
          <w:trHeight w:val="225"/>
          <w:jc w:val="center"/>
        </w:trPr>
        <w:tc>
          <w:tcPr>
            <w:cnfStyle w:val="001000000000"/>
            <w:tcW w:w="47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A13DA6" w:rsidP="00655AE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70</w:t>
            </w:r>
          </w:p>
        </w:tc>
      </w:tr>
      <w:tr w:rsidR="004B5E5C" w:rsidRPr="00F2299C" w:rsidTr="006A2DE9">
        <w:trPr>
          <w:cnfStyle w:val="000000100000"/>
          <w:trHeight w:val="188"/>
          <w:jc w:val="center"/>
        </w:trPr>
        <w:tc>
          <w:tcPr>
            <w:cnfStyle w:val="001000000000"/>
            <w:tcW w:w="4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A13DA6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4B5E5C" w:rsidRPr="00F2299C" w:rsidTr="006A2DE9">
        <w:trPr>
          <w:trHeight w:val="277"/>
          <w:jc w:val="center"/>
        </w:trPr>
        <w:tc>
          <w:tcPr>
            <w:cnfStyle w:val="001000000000"/>
            <w:tcW w:w="47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A13DA6" w:rsidP="004B5E5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</w:p>
        </w:tc>
      </w:tr>
      <w:tr w:rsidR="004B5E5C" w:rsidRPr="00F2299C" w:rsidTr="006A2DE9">
        <w:trPr>
          <w:cnfStyle w:val="000000100000"/>
          <w:trHeight w:val="77"/>
          <w:jc w:val="center"/>
        </w:trPr>
        <w:tc>
          <w:tcPr>
            <w:cnfStyle w:val="001000000000"/>
            <w:tcW w:w="4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A2DE9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A13DA6" w:rsidP="00A13DA6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2"/>
        <w:gridCol w:w="4271"/>
      </w:tblGrid>
      <w:tr w:rsidR="00336CD5" w:rsidRPr="00336CD5" w:rsidTr="006A2DE9">
        <w:trPr>
          <w:cnfStyle w:val="100000000000"/>
          <w:trHeight w:val="182"/>
          <w:jc w:val="center"/>
        </w:trPr>
        <w:tc>
          <w:tcPr>
            <w:cnfStyle w:val="001000000000"/>
            <w:tcW w:w="95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A2DE9" w:rsidRDefault="00336CD5" w:rsidP="00F90D98">
            <w:pPr>
              <w:jc w:val="center"/>
              <w:rPr>
                <w:rFonts w:asciiTheme="majorBidi" w:hAnsiTheme="majorBidi" w:cstheme="majorBidi"/>
                <w:color w:val="C00000"/>
                <w:lang w:bidi="ar-DZ"/>
              </w:rPr>
            </w:pPr>
            <w:r w:rsidRPr="006A2DE9">
              <w:rPr>
                <w:rFonts w:asciiTheme="majorBidi" w:hAnsiTheme="majorBidi" w:cstheme="majorBidi"/>
                <w:color w:val="C00000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6A2DE9">
        <w:trPr>
          <w:cnfStyle w:val="000000100000"/>
          <w:trHeight w:val="158"/>
          <w:jc w:val="center"/>
        </w:trPr>
        <w:tc>
          <w:tcPr>
            <w:cnfStyle w:val="001000000000"/>
            <w:tcW w:w="5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A2DE9" w:rsidRDefault="00336CD5" w:rsidP="00F90D98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lang w:bidi="ar-DZ"/>
              </w:rPr>
            </w:pPr>
            <w:r w:rsidRPr="006A2DE9">
              <w:rPr>
                <w:rFonts w:asciiTheme="majorBidi" w:hAnsiTheme="majorBidi" w:cstheme="majorBidi"/>
                <w:color w:val="C00000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A2DE9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color w:val="C00000"/>
                <w:sz w:val="24"/>
                <w:szCs w:val="24"/>
                <w:lang w:bidi="ar-DZ"/>
              </w:rPr>
            </w:pPr>
            <w:r w:rsidRPr="006A2DE9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DZ"/>
              </w:rPr>
              <w:t>Pratiques commerciales</w:t>
            </w:r>
          </w:p>
        </w:tc>
      </w:tr>
      <w:tr w:rsidR="00A545C6" w:rsidRPr="006914DD" w:rsidTr="006A2DE9">
        <w:trPr>
          <w:cnfStyle w:val="000000010000"/>
          <w:trHeight w:val="77"/>
          <w:jc w:val="center"/>
        </w:trPr>
        <w:tc>
          <w:tcPr>
            <w:cnfStyle w:val="001000000000"/>
            <w:tcW w:w="5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D929CF" w:rsidRDefault="00A545C6" w:rsidP="00B01C1E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d’hygiène et de salubrité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47.69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C86D2C" w:rsidRDefault="00A545C6" w:rsidP="00B66870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C86D2C"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  <w:r>
              <w:rPr>
                <w:rStyle w:val="hps"/>
                <w:rFonts w:asciiTheme="majorBidi" w:hAnsiTheme="majorBidi" w:cstheme="majorBidi"/>
              </w:rPr>
              <w:t xml:space="preserve"> </w:t>
            </w:r>
          </w:p>
        </w:tc>
      </w:tr>
      <w:tr w:rsidR="00A545C6" w:rsidRPr="006914DD" w:rsidTr="006A2DE9">
        <w:trPr>
          <w:cnfStyle w:val="000000100000"/>
          <w:trHeight w:val="206"/>
          <w:jc w:val="center"/>
        </w:trPr>
        <w:tc>
          <w:tcPr>
            <w:cnfStyle w:val="001000000000"/>
            <w:tcW w:w="5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D929CF" w:rsidRDefault="00A545C6" w:rsidP="00B01C1E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26.15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C86D2C" w:rsidRDefault="00A545C6" w:rsidP="00B66870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A545C6" w:rsidRPr="006914DD" w:rsidTr="006A2DE9">
        <w:trPr>
          <w:cnfStyle w:val="000000010000"/>
          <w:trHeight w:val="287"/>
          <w:jc w:val="center"/>
        </w:trPr>
        <w:tc>
          <w:tcPr>
            <w:cnfStyle w:val="001000000000"/>
            <w:tcW w:w="5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D929CF" w:rsidRDefault="00A545C6" w:rsidP="00B01C1E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7.69</w:t>
            </w: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C86D2C" w:rsidRDefault="00A545C6" w:rsidP="00B66870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 xml:space="preserve">Pratiques des prix illicites </w:t>
            </w:r>
          </w:p>
        </w:tc>
      </w:tr>
      <w:tr w:rsidR="00A545C6" w:rsidRPr="006914DD" w:rsidTr="006A2DE9">
        <w:trPr>
          <w:cnfStyle w:val="000000100000"/>
          <w:trHeight w:val="125"/>
          <w:jc w:val="center"/>
        </w:trPr>
        <w:tc>
          <w:tcPr>
            <w:cnfStyle w:val="001000000000"/>
            <w:tcW w:w="5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D929CF" w:rsidRDefault="00A545C6" w:rsidP="00B01C1E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rtl/>
                <w:lang w:eastAsia="en-US"/>
              </w:rPr>
              <w:t>9.23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C86D2C" w:rsidRDefault="00A545C6" w:rsidP="00B66870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545C6" w:rsidRPr="009F3D5C" w:rsidTr="006A2DE9">
        <w:trPr>
          <w:cnfStyle w:val="000000010000"/>
          <w:trHeight w:val="125"/>
          <w:jc w:val="center"/>
        </w:trPr>
        <w:tc>
          <w:tcPr>
            <w:cnfStyle w:val="001000000000"/>
            <w:tcW w:w="5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D929CF" w:rsidRDefault="00A545C6" w:rsidP="00B01C1E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4.61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5C6" w:rsidRPr="00C86D2C" w:rsidRDefault="00A545C6" w:rsidP="00B66870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</w:rPr>
              <w:t>Activité étrangère au registre de commerce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545C6" w:rsidRPr="009F3D5C" w:rsidTr="006A2DE9">
        <w:trPr>
          <w:cnfStyle w:val="000000100000"/>
          <w:trHeight w:val="125"/>
          <w:jc w:val="center"/>
        </w:trPr>
        <w:tc>
          <w:tcPr>
            <w:cnfStyle w:val="001000000000"/>
            <w:tcW w:w="5252" w:type="dxa"/>
            <w:shd w:val="clear" w:color="auto" w:fill="auto"/>
            <w:vAlign w:val="center"/>
          </w:tcPr>
          <w:p w:rsidR="00A545C6" w:rsidRPr="005533D3" w:rsidRDefault="00A545C6" w:rsidP="00B01C1E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3.07</w:t>
            </w:r>
            <w:r w:rsidRPr="005533D3">
              <w:rPr>
                <w:rFonts w:asciiTheme="majorBidi" w:hAnsiTheme="majorBidi" w:cstheme="majorBidi"/>
                <w:b w:val="0"/>
                <w:bCs w:val="0"/>
                <w:lang w:bidi="ar-DZ"/>
              </w:rPr>
              <w:t>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545C6" w:rsidRPr="00C86D2C" w:rsidRDefault="00A545C6" w:rsidP="00B66870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545C6" w:rsidRPr="009F3D5C" w:rsidTr="006A2DE9">
        <w:trPr>
          <w:cnfStyle w:val="000000010000"/>
          <w:trHeight w:val="125"/>
          <w:jc w:val="center"/>
        </w:trPr>
        <w:tc>
          <w:tcPr>
            <w:cnfStyle w:val="001000000000"/>
            <w:tcW w:w="5252" w:type="dxa"/>
            <w:shd w:val="clear" w:color="auto" w:fill="auto"/>
            <w:vAlign w:val="center"/>
          </w:tcPr>
          <w:p w:rsidR="00A545C6" w:rsidRPr="00B01C1E" w:rsidRDefault="00A545C6" w:rsidP="00B01C1E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B01C1E">
              <w:rPr>
                <w:rFonts w:asciiTheme="majorBidi" w:hAnsiTheme="majorBidi" w:cstheme="majorBidi"/>
                <w:b w:val="0"/>
                <w:bCs w:val="0"/>
                <w:lang w:bidi="ar-DZ"/>
              </w:rPr>
              <w:t xml:space="preserve">Défaut de securit du produit </w:t>
            </w:r>
            <w:r>
              <w:rPr>
                <w:rFonts w:asciiTheme="majorBidi" w:hAnsiTheme="majorBidi" w:cstheme="majorBidi"/>
                <w:b w:val="0"/>
                <w:bCs w:val="0"/>
                <w:lang w:bidi="ar-DZ"/>
              </w:rPr>
              <w:t>1.53%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545C6" w:rsidRPr="00CF36CE" w:rsidRDefault="00A545C6" w:rsidP="00CF36C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</w:p>
        </w:tc>
      </w:tr>
    </w:tbl>
    <w:p w:rsidR="00276E5F" w:rsidRDefault="00276E5F" w:rsidP="005E4B8E">
      <w:pPr>
        <w:rPr>
          <w:rFonts w:asciiTheme="majorBidi" w:hAnsiTheme="majorBidi" w:cstheme="majorBidi"/>
          <w:rtl/>
          <w:lang w:bidi="ar-DZ"/>
        </w:rPr>
      </w:pPr>
    </w:p>
    <w:p w:rsidR="00AC48B7" w:rsidRDefault="00AC48B7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969"/>
        <w:gridCol w:w="1156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6A2DE9" w:rsidRDefault="00A5080D" w:rsidP="00BB5D1B">
            <w:pPr>
              <w:jc w:val="center"/>
              <w:rPr>
                <w:color w:val="C00000"/>
                <w:lang w:bidi="ar-DZ"/>
              </w:rPr>
            </w:pPr>
            <w:r w:rsidRPr="006A2DE9">
              <w:rPr>
                <w:color w:val="C0000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6A2DE9" w:rsidRDefault="00A5080D" w:rsidP="00BB5D1B">
            <w:pPr>
              <w:jc w:val="center"/>
              <w:rPr>
                <w:color w:val="C00000"/>
                <w:sz w:val="28"/>
                <w:szCs w:val="28"/>
                <w:lang w:bidi="ar-DZ"/>
              </w:rPr>
            </w:pPr>
            <w:r w:rsidRPr="006A2DE9">
              <w:rPr>
                <w:color w:val="C0000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6A2DE9" w:rsidRDefault="00A5080D" w:rsidP="00E552ED">
            <w:pPr>
              <w:jc w:val="center"/>
              <w:cnfStyle w:val="000000100000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6A2DE9">
              <w:rPr>
                <w:b/>
                <w:bCs/>
                <w:color w:val="C00000"/>
                <w:sz w:val="28"/>
                <w:szCs w:val="28"/>
                <w:lang w:bidi="ar-DZ"/>
              </w:rPr>
              <w:t>Commerce-</w:t>
            </w:r>
            <w:r w:rsidR="00E552ED" w:rsidRPr="006A2DE9">
              <w:rPr>
                <w:b/>
                <w:bCs/>
                <w:color w:val="C00000"/>
                <w:sz w:val="28"/>
                <w:szCs w:val="28"/>
                <w:lang w:bidi="ar-DZ"/>
              </w:rPr>
              <w:t>Phytosanitaire</w:t>
            </w:r>
          </w:p>
        </w:tc>
      </w:tr>
      <w:tr w:rsidR="00FC7FAB" w:rsidTr="006A2DE9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C7FA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C7FAB" w:rsidTr="006A2DE9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C7FAB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FC7FAB" w:rsidTr="006A2DE9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FC7FAB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FC7FAB" w:rsidTr="006A2DE9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C7FAB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FC7FAB" w:rsidTr="006A2DE9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FC7FAB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FC7FAB" w:rsidTr="006A2DE9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6.6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C7FAB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FC7FAB" w:rsidTr="006A2DE9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A870F9" w:rsidRDefault="00FC7FAB" w:rsidP="00FC7FAB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5640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DB0893" w:rsidRDefault="00FC7FAB" w:rsidP="00FC7FAB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7FAB" w:rsidRPr="00FC7FAB" w:rsidRDefault="00FC7FAB" w:rsidP="00FC7FAB">
            <w:pPr>
              <w:bidi/>
              <w:spacing w:line="276" w:lineRule="auto"/>
              <w:jc w:val="center"/>
              <w:cnfStyle w:val="000000010000"/>
              <w:rPr>
                <w:sz w:val="24"/>
                <w:szCs w:val="24"/>
              </w:rPr>
            </w:pPr>
            <w:r w:rsidRPr="00FC7FAB">
              <w:rPr>
                <w:rFonts w:hint="cs"/>
                <w:sz w:val="24"/>
                <w:szCs w:val="24"/>
                <w:rtl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28" w:rsidRDefault="001C2028" w:rsidP="001D6568">
      <w:r>
        <w:separator/>
      </w:r>
    </w:p>
  </w:endnote>
  <w:endnote w:type="continuationSeparator" w:id="1">
    <w:p w:rsidR="001C2028" w:rsidRDefault="001C2028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28" w:rsidRDefault="001C2028" w:rsidP="001D6568">
      <w:r>
        <w:separator/>
      </w:r>
    </w:p>
  </w:footnote>
  <w:footnote w:type="continuationSeparator" w:id="1">
    <w:p w:rsidR="001C2028" w:rsidRDefault="001C2028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3FBE"/>
    <w:rsid w:val="000446B6"/>
    <w:rsid w:val="00051CC9"/>
    <w:rsid w:val="00066B32"/>
    <w:rsid w:val="00074B2B"/>
    <w:rsid w:val="00075121"/>
    <w:rsid w:val="00075698"/>
    <w:rsid w:val="00086152"/>
    <w:rsid w:val="000A4A2C"/>
    <w:rsid w:val="000A5298"/>
    <w:rsid w:val="000B4CC8"/>
    <w:rsid w:val="000B66D7"/>
    <w:rsid w:val="000C15C6"/>
    <w:rsid w:val="000C18B0"/>
    <w:rsid w:val="000D609C"/>
    <w:rsid w:val="000E3069"/>
    <w:rsid w:val="000E3170"/>
    <w:rsid w:val="000E760A"/>
    <w:rsid w:val="0010223F"/>
    <w:rsid w:val="00105875"/>
    <w:rsid w:val="0010633B"/>
    <w:rsid w:val="00112F05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202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34903"/>
    <w:rsid w:val="00256D27"/>
    <w:rsid w:val="0027017C"/>
    <w:rsid w:val="00272CC3"/>
    <w:rsid w:val="00276E5F"/>
    <w:rsid w:val="0028594A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466F3"/>
    <w:rsid w:val="00360A40"/>
    <w:rsid w:val="00366F9F"/>
    <w:rsid w:val="00370BB4"/>
    <w:rsid w:val="00371608"/>
    <w:rsid w:val="00372CDF"/>
    <w:rsid w:val="0037782A"/>
    <w:rsid w:val="0038789F"/>
    <w:rsid w:val="00395A6A"/>
    <w:rsid w:val="003A1C01"/>
    <w:rsid w:val="003B3896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44420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7AB"/>
    <w:rsid w:val="00524E54"/>
    <w:rsid w:val="005255AF"/>
    <w:rsid w:val="00543DF6"/>
    <w:rsid w:val="00545A17"/>
    <w:rsid w:val="005466E0"/>
    <w:rsid w:val="005533D3"/>
    <w:rsid w:val="0055591F"/>
    <w:rsid w:val="0055762C"/>
    <w:rsid w:val="0055769C"/>
    <w:rsid w:val="00571689"/>
    <w:rsid w:val="00575A0F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01B4"/>
    <w:rsid w:val="00604407"/>
    <w:rsid w:val="00623A9C"/>
    <w:rsid w:val="006308AC"/>
    <w:rsid w:val="00632FF7"/>
    <w:rsid w:val="0063563F"/>
    <w:rsid w:val="0063654B"/>
    <w:rsid w:val="00636BC7"/>
    <w:rsid w:val="00641137"/>
    <w:rsid w:val="00641A37"/>
    <w:rsid w:val="00645E25"/>
    <w:rsid w:val="00650B93"/>
    <w:rsid w:val="00653152"/>
    <w:rsid w:val="00654CB6"/>
    <w:rsid w:val="006555EF"/>
    <w:rsid w:val="0067238C"/>
    <w:rsid w:val="00680319"/>
    <w:rsid w:val="006817FE"/>
    <w:rsid w:val="006914DD"/>
    <w:rsid w:val="006A0404"/>
    <w:rsid w:val="006A2DE9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397"/>
    <w:rsid w:val="007426E8"/>
    <w:rsid w:val="0074392F"/>
    <w:rsid w:val="007466FF"/>
    <w:rsid w:val="00750617"/>
    <w:rsid w:val="00771568"/>
    <w:rsid w:val="00774D3F"/>
    <w:rsid w:val="0077724D"/>
    <w:rsid w:val="007A0841"/>
    <w:rsid w:val="007B3A98"/>
    <w:rsid w:val="007B3BEA"/>
    <w:rsid w:val="007D0681"/>
    <w:rsid w:val="007E6B8B"/>
    <w:rsid w:val="007E7959"/>
    <w:rsid w:val="007F12B1"/>
    <w:rsid w:val="00801C9E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5248B"/>
    <w:rsid w:val="00852914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318FA"/>
    <w:rsid w:val="00940976"/>
    <w:rsid w:val="009446DF"/>
    <w:rsid w:val="0095074F"/>
    <w:rsid w:val="00955528"/>
    <w:rsid w:val="009601D7"/>
    <w:rsid w:val="00967F06"/>
    <w:rsid w:val="0098245D"/>
    <w:rsid w:val="009851A0"/>
    <w:rsid w:val="00993D6A"/>
    <w:rsid w:val="009A030C"/>
    <w:rsid w:val="009A46F0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2AFD"/>
    <w:rsid w:val="00A1369C"/>
    <w:rsid w:val="00A13DA6"/>
    <w:rsid w:val="00A1724E"/>
    <w:rsid w:val="00A2329F"/>
    <w:rsid w:val="00A26BF2"/>
    <w:rsid w:val="00A27AA7"/>
    <w:rsid w:val="00A3259E"/>
    <w:rsid w:val="00A330C5"/>
    <w:rsid w:val="00A33619"/>
    <w:rsid w:val="00A5080D"/>
    <w:rsid w:val="00A50A71"/>
    <w:rsid w:val="00A545C6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4DC4"/>
    <w:rsid w:val="00A86B8F"/>
    <w:rsid w:val="00AA2408"/>
    <w:rsid w:val="00AA7299"/>
    <w:rsid w:val="00AB2211"/>
    <w:rsid w:val="00AB2E50"/>
    <w:rsid w:val="00AB5116"/>
    <w:rsid w:val="00AB6D32"/>
    <w:rsid w:val="00AC1F22"/>
    <w:rsid w:val="00AC2E1F"/>
    <w:rsid w:val="00AC48B7"/>
    <w:rsid w:val="00AD0ACB"/>
    <w:rsid w:val="00AD45EE"/>
    <w:rsid w:val="00AD4C83"/>
    <w:rsid w:val="00AE5724"/>
    <w:rsid w:val="00AF77AF"/>
    <w:rsid w:val="00B01C1E"/>
    <w:rsid w:val="00B11C3C"/>
    <w:rsid w:val="00B162FF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71F03"/>
    <w:rsid w:val="00B85FD0"/>
    <w:rsid w:val="00BA35F0"/>
    <w:rsid w:val="00BA3BA4"/>
    <w:rsid w:val="00BA5964"/>
    <w:rsid w:val="00BB056B"/>
    <w:rsid w:val="00BB2895"/>
    <w:rsid w:val="00BB478B"/>
    <w:rsid w:val="00BD0BF1"/>
    <w:rsid w:val="00BD25B4"/>
    <w:rsid w:val="00BD37B6"/>
    <w:rsid w:val="00BE30D6"/>
    <w:rsid w:val="00C02132"/>
    <w:rsid w:val="00C03702"/>
    <w:rsid w:val="00C215A7"/>
    <w:rsid w:val="00C270CD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3AE8"/>
    <w:rsid w:val="00D16EFA"/>
    <w:rsid w:val="00D318CE"/>
    <w:rsid w:val="00D32775"/>
    <w:rsid w:val="00D46796"/>
    <w:rsid w:val="00D51CC5"/>
    <w:rsid w:val="00D5299E"/>
    <w:rsid w:val="00D53C07"/>
    <w:rsid w:val="00D56CD7"/>
    <w:rsid w:val="00D572D0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876BC"/>
    <w:rsid w:val="00D929CF"/>
    <w:rsid w:val="00DA26EE"/>
    <w:rsid w:val="00DA4AB7"/>
    <w:rsid w:val="00DB0893"/>
    <w:rsid w:val="00DB6C29"/>
    <w:rsid w:val="00DE11B9"/>
    <w:rsid w:val="00DE1621"/>
    <w:rsid w:val="00DE593D"/>
    <w:rsid w:val="00DF1D4A"/>
    <w:rsid w:val="00DF3041"/>
    <w:rsid w:val="00DF3050"/>
    <w:rsid w:val="00E03FED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65831"/>
    <w:rsid w:val="00E74510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27B36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B658E"/>
    <w:rsid w:val="00FC08A9"/>
    <w:rsid w:val="00FC6624"/>
    <w:rsid w:val="00FC7F97"/>
    <w:rsid w:val="00FC7FAB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A882-C8EE-44B8-8D59-5F73AA0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dcw-info</cp:lastModifiedBy>
  <cp:revision>15</cp:revision>
  <cp:lastPrinted>2015-03-02T09:24:00Z</cp:lastPrinted>
  <dcterms:created xsi:type="dcterms:W3CDTF">2018-05-03T10:07:00Z</dcterms:created>
  <dcterms:modified xsi:type="dcterms:W3CDTF">2018-08-14T08:55:00Z</dcterms:modified>
</cp:coreProperties>
</file>